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2B" w:rsidRPr="0081532B" w:rsidRDefault="0081532B" w:rsidP="008153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532B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1532B" w:rsidRPr="0081532B" w:rsidRDefault="0081532B" w:rsidP="00CC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E15" w:rsidRPr="0081532B" w:rsidRDefault="00AD3E15" w:rsidP="00CC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32B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1532B" w:rsidRPr="0081532B" w:rsidRDefault="00AD3E15" w:rsidP="00CC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32B">
        <w:rPr>
          <w:rFonts w:ascii="Times New Roman" w:hAnsi="Times New Roman" w:cs="Times New Roman"/>
          <w:sz w:val="28"/>
          <w:szCs w:val="28"/>
        </w:rPr>
        <w:t xml:space="preserve">к общешкольному родительскому собранию </w:t>
      </w:r>
    </w:p>
    <w:p w:rsidR="00AD3E15" w:rsidRPr="0081532B" w:rsidRDefault="0081532B" w:rsidP="00CC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32B">
        <w:rPr>
          <w:rFonts w:ascii="Times New Roman" w:hAnsi="Times New Roman" w:cs="Times New Roman"/>
          <w:sz w:val="28"/>
          <w:szCs w:val="28"/>
        </w:rPr>
        <w:t>«ЕГЭ и ОГЭ как составная часть оценки качества»</w:t>
      </w:r>
    </w:p>
    <w:p w:rsidR="001B1D4A" w:rsidRDefault="001B1D4A" w:rsidP="009F1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839" w:rsidRPr="004C5999" w:rsidRDefault="00647839" w:rsidP="006478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99">
        <w:rPr>
          <w:rFonts w:ascii="Times New Roman" w:hAnsi="Times New Roman" w:cs="Times New Roman"/>
          <w:sz w:val="28"/>
          <w:szCs w:val="28"/>
        </w:rPr>
        <w:t>Развитие механизмов оценки качества образования является актуальным аспектом в управлении современным образованием. Стратегия развития образования в Российской Федерации, реализация национального проекта «Образование», государственной программы Российской Ф</w:t>
      </w:r>
      <w:r>
        <w:rPr>
          <w:rFonts w:ascii="Times New Roman" w:hAnsi="Times New Roman" w:cs="Times New Roman"/>
          <w:sz w:val="28"/>
          <w:szCs w:val="28"/>
        </w:rPr>
        <w:t>едерации «Развитие образования»</w:t>
      </w:r>
      <w:r w:rsidRPr="004C5999">
        <w:rPr>
          <w:rFonts w:ascii="Times New Roman" w:hAnsi="Times New Roman" w:cs="Times New Roman"/>
          <w:sz w:val="28"/>
          <w:szCs w:val="28"/>
        </w:rPr>
        <w:t xml:space="preserve"> предусматривают решение стратегической задачи – развитие федеральной системы оценки качества общего образования за счет развития региональных систем оценки качества образования. </w:t>
      </w:r>
    </w:p>
    <w:p w:rsidR="00647839" w:rsidRPr="004C5999" w:rsidRDefault="00647839" w:rsidP="006478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99">
        <w:rPr>
          <w:rFonts w:ascii="Times New Roman" w:hAnsi="Times New Roman" w:cs="Times New Roman"/>
          <w:sz w:val="28"/>
          <w:szCs w:val="28"/>
        </w:rPr>
        <w:t xml:space="preserve">Государственная политика в области образования предъявляет новые требования к условиям организации учебного процесса и оценке результатов образования. </w:t>
      </w:r>
    </w:p>
    <w:p w:rsidR="00647839" w:rsidRPr="004C5999" w:rsidRDefault="00647839" w:rsidP="006478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99">
        <w:rPr>
          <w:rFonts w:ascii="Times New Roman" w:hAnsi="Times New Roman" w:cs="Times New Roman"/>
          <w:sz w:val="28"/>
          <w:szCs w:val="28"/>
        </w:rPr>
        <w:t xml:space="preserve">Государственно-общественный характер управления образованием расширяет требования к информированию заинтересованных сторон </w:t>
      </w:r>
      <w:r>
        <w:rPr>
          <w:rFonts w:ascii="Times New Roman" w:hAnsi="Times New Roman" w:cs="Times New Roman"/>
          <w:sz w:val="28"/>
          <w:szCs w:val="28"/>
        </w:rPr>
        <w:br/>
      </w:r>
      <w:r w:rsidRPr="004C5999">
        <w:rPr>
          <w:rFonts w:ascii="Times New Roman" w:hAnsi="Times New Roman" w:cs="Times New Roman"/>
          <w:sz w:val="28"/>
          <w:szCs w:val="28"/>
        </w:rPr>
        <w:t xml:space="preserve">о качестве образовательных услуг на всех уровнях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C5999">
        <w:rPr>
          <w:rFonts w:ascii="Times New Roman" w:hAnsi="Times New Roman" w:cs="Times New Roman"/>
          <w:sz w:val="28"/>
          <w:szCs w:val="28"/>
        </w:rPr>
        <w:t>(от дошкольного до профессионального).</w:t>
      </w:r>
    </w:p>
    <w:p w:rsidR="00647839" w:rsidRPr="004C5999" w:rsidRDefault="00647839" w:rsidP="0064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99">
        <w:rPr>
          <w:rFonts w:ascii="Times New Roman" w:hAnsi="Times New Roman" w:cs="Times New Roman"/>
          <w:sz w:val="28"/>
          <w:szCs w:val="28"/>
        </w:rPr>
        <w:t xml:space="preserve">Для российской системы образования Президентом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C5999">
        <w:rPr>
          <w:rFonts w:ascii="Times New Roman" w:hAnsi="Times New Roman" w:cs="Times New Roman"/>
          <w:sz w:val="28"/>
          <w:szCs w:val="28"/>
        </w:rPr>
        <w:t>В.В. Путиным определены следующие цели и целевые установки:</w:t>
      </w:r>
    </w:p>
    <w:p w:rsidR="00647839" w:rsidRPr="001A4862" w:rsidRDefault="00647839" w:rsidP="00647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62">
        <w:rPr>
          <w:rFonts w:ascii="Times New Roman" w:hAnsi="Times New Roman" w:cs="Times New Roman"/>
          <w:b/>
          <w:sz w:val="28"/>
          <w:szCs w:val="28"/>
        </w:rPr>
        <w:t>- 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647839" w:rsidRPr="004C5999" w:rsidRDefault="00647839" w:rsidP="00647839">
      <w:pPr>
        <w:tabs>
          <w:tab w:val="left" w:pos="221"/>
          <w:tab w:val="left" w:pos="50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999">
        <w:rPr>
          <w:rFonts w:ascii="Times New Roman" w:hAnsi="Times New Roman" w:cs="Times New Roman"/>
          <w:sz w:val="28"/>
          <w:szCs w:val="28"/>
        </w:rPr>
        <w:t xml:space="preserve">- обеспечение доступности получения качественного образования соответствующего уровня в соответствии с федеральными государственными образовательными стандартами начального общего, основного общего </w:t>
      </w:r>
      <w:r w:rsidRPr="004C5999">
        <w:rPr>
          <w:rFonts w:ascii="Times New Roman" w:hAnsi="Times New Roman" w:cs="Times New Roman"/>
          <w:sz w:val="28"/>
          <w:szCs w:val="28"/>
        </w:rPr>
        <w:br/>
        <w:t>и среднего общего образования;</w:t>
      </w:r>
    </w:p>
    <w:p w:rsidR="00647839" w:rsidRPr="004C5999" w:rsidRDefault="00647839" w:rsidP="00647839">
      <w:pPr>
        <w:tabs>
          <w:tab w:val="left" w:pos="221"/>
          <w:tab w:val="left" w:pos="50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999">
        <w:rPr>
          <w:rFonts w:ascii="Times New Roman" w:hAnsi="Times New Roman" w:cs="Times New Roman"/>
          <w:sz w:val="28"/>
          <w:szCs w:val="28"/>
        </w:rPr>
        <w:t xml:space="preserve">- 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</w:t>
      </w:r>
      <w:r w:rsidR="00AF3DDF">
        <w:rPr>
          <w:rFonts w:ascii="Times New Roman" w:hAnsi="Times New Roman" w:cs="Times New Roman"/>
          <w:sz w:val="28"/>
          <w:szCs w:val="28"/>
        </w:rPr>
        <w:br/>
      </w:r>
      <w:r w:rsidRPr="004C5999">
        <w:rPr>
          <w:rFonts w:ascii="Times New Roman" w:hAnsi="Times New Roman" w:cs="Times New Roman"/>
          <w:sz w:val="28"/>
          <w:szCs w:val="28"/>
        </w:rPr>
        <w:t>и умений;</w:t>
      </w:r>
    </w:p>
    <w:p w:rsidR="00647839" w:rsidRPr="004C5999" w:rsidRDefault="00647839" w:rsidP="00647839">
      <w:pPr>
        <w:tabs>
          <w:tab w:val="left" w:pos="221"/>
          <w:tab w:val="left" w:pos="50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999">
        <w:rPr>
          <w:rFonts w:ascii="Times New Roman" w:hAnsi="Times New Roman" w:cs="Times New Roman"/>
          <w:sz w:val="28"/>
          <w:szCs w:val="28"/>
        </w:rPr>
        <w:t xml:space="preserve">- формирование эффективной системы выявления, поддержки </w:t>
      </w:r>
      <w:r w:rsidR="00AF3DDF">
        <w:rPr>
          <w:rFonts w:ascii="Times New Roman" w:hAnsi="Times New Roman" w:cs="Times New Roman"/>
          <w:sz w:val="28"/>
          <w:szCs w:val="28"/>
        </w:rPr>
        <w:br/>
      </w:r>
      <w:r w:rsidRPr="004C5999">
        <w:rPr>
          <w:rFonts w:ascii="Times New Roman" w:hAnsi="Times New Roman" w:cs="Times New Roman"/>
          <w:sz w:val="28"/>
          <w:szCs w:val="28"/>
        </w:rPr>
        <w:t xml:space="preserve">и развития способностей и талантов у детей и молодежи, основанной </w:t>
      </w:r>
      <w:r w:rsidR="00AF3DDF">
        <w:rPr>
          <w:rFonts w:ascii="Times New Roman" w:hAnsi="Times New Roman" w:cs="Times New Roman"/>
          <w:sz w:val="28"/>
          <w:szCs w:val="28"/>
        </w:rPr>
        <w:br/>
      </w:r>
      <w:r w:rsidRPr="004C5999">
        <w:rPr>
          <w:rFonts w:ascii="Times New Roman" w:hAnsi="Times New Roman" w:cs="Times New Roman"/>
          <w:sz w:val="28"/>
          <w:szCs w:val="28"/>
        </w:rPr>
        <w:t xml:space="preserve">на принципах справедливости, всеобщности и направленной </w:t>
      </w:r>
      <w:r w:rsidR="00AF3DDF">
        <w:rPr>
          <w:rFonts w:ascii="Times New Roman" w:hAnsi="Times New Roman" w:cs="Times New Roman"/>
          <w:sz w:val="28"/>
          <w:szCs w:val="28"/>
        </w:rPr>
        <w:br/>
      </w:r>
      <w:r w:rsidRPr="004C5999">
        <w:rPr>
          <w:rFonts w:ascii="Times New Roman" w:hAnsi="Times New Roman" w:cs="Times New Roman"/>
          <w:sz w:val="28"/>
          <w:szCs w:val="28"/>
        </w:rPr>
        <w:t xml:space="preserve">на самоопределение и профессиональную ориентацию всех обучающихся; </w:t>
      </w:r>
    </w:p>
    <w:p w:rsidR="00647839" w:rsidRPr="001A4862" w:rsidRDefault="00647839" w:rsidP="00647839">
      <w:pPr>
        <w:tabs>
          <w:tab w:val="left" w:pos="221"/>
          <w:tab w:val="left" w:pos="50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62">
        <w:rPr>
          <w:rFonts w:ascii="Times New Roman" w:hAnsi="Times New Roman" w:cs="Times New Roman"/>
          <w:b/>
          <w:sz w:val="28"/>
          <w:szCs w:val="28"/>
        </w:rPr>
        <w:t>- 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647839" w:rsidRPr="004C5999" w:rsidRDefault="00647839" w:rsidP="00647839">
      <w:pPr>
        <w:tabs>
          <w:tab w:val="left" w:pos="221"/>
          <w:tab w:val="left" w:pos="50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999">
        <w:rPr>
          <w:rFonts w:ascii="Times New Roman" w:hAnsi="Times New Roman" w:cs="Times New Roman"/>
          <w:sz w:val="28"/>
          <w:szCs w:val="28"/>
        </w:rPr>
        <w:t>- повышение объективности оценки образовательных результатов;</w:t>
      </w:r>
    </w:p>
    <w:p w:rsidR="00647839" w:rsidRPr="004C5999" w:rsidRDefault="00647839" w:rsidP="00647839">
      <w:pPr>
        <w:tabs>
          <w:tab w:val="left" w:pos="221"/>
          <w:tab w:val="left" w:pos="50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999">
        <w:rPr>
          <w:rFonts w:ascii="Times New Roman" w:hAnsi="Times New Roman" w:cs="Times New Roman"/>
          <w:sz w:val="28"/>
          <w:szCs w:val="28"/>
        </w:rPr>
        <w:t>- внедрение национальной системы профессионального роста педагогических работников, охватывающей не менее 50 % учителей общеобразовательных организаций;</w:t>
      </w:r>
    </w:p>
    <w:p w:rsidR="00F00ADB" w:rsidRPr="00F00ADB" w:rsidRDefault="00647839" w:rsidP="00F00ADB">
      <w:pPr>
        <w:tabs>
          <w:tab w:val="left" w:pos="221"/>
          <w:tab w:val="left" w:pos="50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999">
        <w:rPr>
          <w:rFonts w:ascii="Times New Roman" w:hAnsi="Times New Roman" w:cs="Times New Roman"/>
          <w:sz w:val="28"/>
          <w:szCs w:val="28"/>
        </w:rPr>
        <w:lastRenderedPageBreak/>
        <w:t xml:space="preserve">- совершенствование качества подготовки педагогических кадров. </w:t>
      </w:r>
    </w:p>
    <w:p w:rsidR="00F00ADB" w:rsidRPr="004C5999" w:rsidRDefault="00F00ADB" w:rsidP="00F00ADB">
      <w:pPr>
        <w:tabs>
          <w:tab w:val="left" w:pos="221"/>
          <w:tab w:val="left" w:pos="50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999">
        <w:rPr>
          <w:rFonts w:ascii="Times New Roman" w:hAnsi="Times New Roman" w:cs="Times New Roman"/>
          <w:sz w:val="28"/>
          <w:szCs w:val="28"/>
        </w:rPr>
        <w:t xml:space="preserve">В Совете при Президенте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C5999">
        <w:rPr>
          <w:rFonts w:ascii="Times New Roman" w:hAnsi="Times New Roman" w:cs="Times New Roman"/>
          <w:sz w:val="28"/>
          <w:szCs w:val="28"/>
        </w:rPr>
        <w:t xml:space="preserve"> по стратегическому развитию и национальным проектам разработан масштабный национальный проект «Образование», рассчитанный на шесть лет. В национальный проект входит 10 федеральных проектов, в том числе «Современная школа». </w:t>
      </w:r>
    </w:p>
    <w:p w:rsidR="00F00ADB" w:rsidRDefault="00F00ADB" w:rsidP="00F0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592B">
        <w:rPr>
          <w:rFonts w:ascii="Times New Roman" w:hAnsi="Times New Roman" w:cs="Times New Roman"/>
          <w:sz w:val="28"/>
          <w:szCs w:val="28"/>
          <w:u w:val="single"/>
        </w:rPr>
        <w:t>Именно одной из задач федерального проекта «Современная школа» является модернизация системы оценки качества общего образования, качественного изменения содержательной стороны образовательного процесса в системе образования, а также обновление материально-технической базы общеобразовательных организаций, строительство новых школ.</w:t>
      </w:r>
    </w:p>
    <w:p w:rsidR="00F00ADB" w:rsidRPr="0081532B" w:rsidRDefault="00F00ADB" w:rsidP="00F00A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862">
        <w:rPr>
          <w:rFonts w:ascii="Times New Roman" w:hAnsi="Times New Roman" w:cs="Times New Roman"/>
          <w:i/>
          <w:sz w:val="28"/>
          <w:szCs w:val="28"/>
        </w:rPr>
        <w:t xml:space="preserve">В рамках федерального проекта «Современная школа» к 2024 году </w:t>
      </w:r>
      <w:r w:rsidRPr="001A4862">
        <w:rPr>
          <w:rFonts w:ascii="Times New Roman" w:hAnsi="Times New Roman" w:cs="Times New Roman"/>
          <w:i/>
          <w:sz w:val="28"/>
          <w:szCs w:val="28"/>
        </w:rPr>
        <w:br/>
        <w:t>в Омской области должно быть обеспечено проведение в 100 % общеобразовательных организаций (далее – ОО), оценки качества общего образования на основе практики международных исследований качества подготовки обучающихся.</w:t>
      </w:r>
    </w:p>
    <w:p w:rsidR="00F00ADB" w:rsidRPr="00F00ADB" w:rsidRDefault="00F00ADB" w:rsidP="00F0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DB">
        <w:rPr>
          <w:rFonts w:ascii="Times New Roman" w:hAnsi="Times New Roman" w:cs="Times New Roman"/>
          <w:sz w:val="28"/>
          <w:szCs w:val="28"/>
        </w:rPr>
        <w:t xml:space="preserve">Для достижения вышеизложенных целей в Российской Федерации сформирована единая система оценки качества образования (ЕСОКО), которая позволяет вести мониторинг знаний учащихся на разных ступенях обучения в школе, оперативно выявлять и решать проблемы системы образования в разрезе предметов, школ и регионов. </w:t>
      </w:r>
    </w:p>
    <w:p w:rsidR="00F00ADB" w:rsidRPr="00F00ADB" w:rsidRDefault="00F00ADB" w:rsidP="00F00AD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DB">
        <w:rPr>
          <w:rFonts w:ascii="Times New Roman" w:hAnsi="Times New Roman" w:cs="Times New Roman"/>
          <w:sz w:val="28"/>
          <w:szCs w:val="28"/>
        </w:rPr>
        <w:t xml:space="preserve">Данная система дает возможность получить полное представление </w:t>
      </w:r>
      <w:r w:rsidR="00476DAB">
        <w:rPr>
          <w:rFonts w:ascii="Times New Roman" w:hAnsi="Times New Roman" w:cs="Times New Roman"/>
          <w:sz w:val="28"/>
          <w:szCs w:val="28"/>
        </w:rPr>
        <w:br/>
      </w:r>
      <w:r w:rsidRPr="00F00ADB">
        <w:rPr>
          <w:rFonts w:ascii="Times New Roman" w:hAnsi="Times New Roman" w:cs="Times New Roman"/>
          <w:sz w:val="28"/>
          <w:szCs w:val="28"/>
        </w:rPr>
        <w:t xml:space="preserve">о качестве образования в стране, анализировать и учитывать влияние различных факторов на результаты работы школ. Она позволяет школам вести самодиагностику и выявлять имеющиеся проблемы, а родителям получать информацию о качестве знаний своих детей. </w:t>
      </w:r>
    </w:p>
    <w:p w:rsidR="00F00ADB" w:rsidRPr="00F00ADB" w:rsidRDefault="00F00ADB" w:rsidP="00F00AD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DB">
        <w:rPr>
          <w:rFonts w:ascii="Times New Roman" w:hAnsi="Times New Roman" w:cs="Times New Roman"/>
          <w:sz w:val="28"/>
          <w:szCs w:val="28"/>
        </w:rPr>
        <w:t xml:space="preserve">Система оценки качества школьного образования в России в настоящее время является многоуровневой, состоящей из нескольких процедур. </w:t>
      </w:r>
    </w:p>
    <w:p w:rsidR="001C25AA" w:rsidRPr="000E34E1" w:rsidRDefault="001C25AA" w:rsidP="00F00AD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</w:t>
      </w:r>
      <w:r w:rsidR="00F00ADB" w:rsidRPr="00F00ADB">
        <w:rPr>
          <w:rFonts w:ascii="Times New Roman" w:hAnsi="Times New Roman" w:cs="Times New Roman"/>
          <w:sz w:val="28"/>
          <w:szCs w:val="28"/>
        </w:rPr>
        <w:t xml:space="preserve"> процедура этой системы – </w:t>
      </w: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 в 9-х (ОГЭ) и 11-х (ЕГЭ) классах, которая является обязательной для выпускников школ.</w:t>
      </w:r>
    </w:p>
    <w:p w:rsidR="00F85536" w:rsidRPr="00FA4A20" w:rsidRDefault="001C25AA" w:rsidP="00F00AD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системе образования </w:t>
      </w:r>
      <w:r w:rsidR="000E34E1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00ADB" w:rsidRPr="00FA4A20">
        <w:rPr>
          <w:rFonts w:ascii="Times New Roman" w:hAnsi="Times New Roman" w:cs="Times New Roman"/>
          <w:sz w:val="28"/>
          <w:szCs w:val="28"/>
        </w:rPr>
        <w:t>ромежу</w:t>
      </w:r>
      <w:r w:rsidR="000E34E1">
        <w:rPr>
          <w:rFonts w:ascii="Times New Roman" w:hAnsi="Times New Roman" w:cs="Times New Roman"/>
          <w:sz w:val="28"/>
          <w:szCs w:val="28"/>
        </w:rPr>
        <w:t xml:space="preserve">точные срезы знаний обучающихся, которые </w:t>
      </w:r>
      <w:r w:rsidR="00F00ADB" w:rsidRPr="00FA4A20">
        <w:rPr>
          <w:rFonts w:ascii="Times New Roman" w:hAnsi="Times New Roman" w:cs="Times New Roman"/>
          <w:sz w:val="28"/>
          <w:szCs w:val="28"/>
        </w:rPr>
        <w:t>проводятся по разным предметам и в разных классах при помощи национальных исследовани</w:t>
      </w:r>
      <w:r w:rsidR="00F85536">
        <w:rPr>
          <w:rFonts w:ascii="Times New Roman" w:hAnsi="Times New Roman" w:cs="Times New Roman"/>
          <w:sz w:val="28"/>
          <w:szCs w:val="28"/>
        </w:rPr>
        <w:t xml:space="preserve">й качества образования (НИКО), </w:t>
      </w:r>
      <w:r w:rsidR="00F00ADB" w:rsidRPr="00FA4A20">
        <w:rPr>
          <w:rFonts w:ascii="Times New Roman" w:hAnsi="Times New Roman" w:cs="Times New Roman"/>
          <w:sz w:val="28"/>
          <w:szCs w:val="28"/>
        </w:rPr>
        <w:t>всероссийских проверочных работ (ВПР). Кроме того, Россия принимает участие в международных исследованиях оценки качества образования</w:t>
      </w:r>
      <w:r w:rsidR="00F85536">
        <w:rPr>
          <w:rFonts w:ascii="Times New Roman" w:hAnsi="Times New Roman" w:cs="Times New Roman"/>
          <w:sz w:val="28"/>
          <w:szCs w:val="28"/>
        </w:rPr>
        <w:t xml:space="preserve"> (</w:t>
      </w:r>
      <w:r w:rsidR="00F85536" w:rsidRPr="00F85536">
        <w:rPr>
          <w:rFonts w:ascii="Times New Roman" w:hAnsi="Times New Roman" w:cs="Times New Roman"/>
          <w:sz w:val="28"/>
          <w:szCs w:val="28"/>
        </w:rPr>
        <w:t>PISA, TIMSS, PIRLS, ICCS, TALIS, PIAAC)</w:t>
      </w:r>
      <w:r w:rsidR="00A478BC">
        <w:rPr>
          <w:rFonts w:ascii="Times New Roman" w:hAnsi="Times New Roman" w:cs="Times New Roman"/>
          <w:sz w:val="28"/>
          <w:szCs w:val="28"/>
        </w:rPr>
        <w:t>.</w:t>
      </w:r>
    </w:p>
    <w:p w:rsidR="00F00ADB" w:rsidRPr="00D12FE5" w:rsidRDefault="00FA4A20" w:rsidP="00F00AD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</w:t>
      </w:r>
      <w:r w:rsidRPr="00FA4A20">
        <w:rPr>
          <w:rFonts w:ascii="Times New Roman" w:hAnsi="Times New Roman" w:cs="Times New Roman"/>
          <w:sz w:val="28"/>
          <w:szCs w:val="28"/>
        </w:rPr>
        <w:t>елью этих мероприятий является становление сбалансированной системы процедур оценки качества образования, разработка механизмов и инструментов для оценки образовательных результатов и учета влияния различных факторов на результаты деятельности образовательных организаций.</w:t>
      </w:r>
      <w:r w:rsidR="00F85536">
        <w:rPr>
          <w:rFonts w:ascii="Times New Roman" w:hAnsi="Times New Roman" w:cs="Times New Roman"/>
          <w:sz w:val="28"/>
          <w:szCs w:val="28"/>
        </w:rPr>
        <w:t xml:space="preserve"> </w:t>
      </w:r>
      <w:r w:rsidRPr="00D12FE5">
        <w:rPr>
          <w:rFonts w:ascii="Times New Roman" w:hAnsi="Times New Roman" w:cs="Times New Roman"/>
          <w:sz w:val="28"/>
          <w:szCs w:val="28"/>
        </w:rPr>
        <w:t>Кроме того, э</w:t>
      </w:r>
      <w:r w:rsidR="00F00ADB" w:rsidRPr="00D12FE5">
        <w:rPr>
          <w:rFonts w:ascii="Times New Roman" w:hAnsi="Times New Roman" w:cs="Times New Roman"/>
          <w:sz w:val="28"/>
          <w:szCs w:val="28"/>
        </w:rPr>
        <w:t>т</w:t>
      </w:r>
      <w:r w:rsidR="000E34E1">
        <w:rPr>
          <w:rFonts w:ascii="Times New Roman" w:hAnsi="Times New Roman" w:cs="Times New Roman"/>
          <w:sz w:val="28"/>
          <w:szCs w:val="28"/>
        </w:rPr>
        <w:t>и исследования позволяют понять</w:t>
      </w:r>
      <w:r w:rsidR="00F00ADB" w:rsidRPr="00D12FE5">
        <w:rPr>
          <w:rFonts w:ascii="Times New Roman" w:hAnsi="Times New Roman" w:cs="Times New Roman"/>
          <w:sz w:val="28"/>
          <w:szCs w:val="28"/>
        </w:rPr>
        <w:t xml:space="preserve"> насколько конкурентоспособной является российская школа сегодня, выявить и сравнить изменения, происходящие в системе образования р</w:t>
      </w:r>
      <w:r w:rsidR="00D12FE5">
        <w:rPr>
          <w:rFonts w:ascii="Times New Roman" w:hAnsi="Times New Roman" w:cs="Times New Roman"/>
          <w:sz w:val="28"/>
          <w:szCs w:val="28"/>
        </w:rPr>
        <w:t>азных стран.</w:t>
      </w:r>
    </w:p>
    <w:p w:rsidR="00A478BC" w:rsidRPr="001A4862" w:rsidRDefault="00A478BC" w:rsidP="00863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учебном году в соответствии с федеральным законодательством р</w:t>
      </w:r>
      <w:r w:rsidRPr="001A4862">
        <w:rPr>
          <w:rFonts w:ascii="Times New Roman" w:hAnsi="Times New Roman" w:cs="Times New Roman"/>
          <w:sz w:val="28"/>
          <w:szCs w:val="28"/>
        </w:rPr>
        <w:t>аспоряжением Министерства образования Омской области «О проведении мероприятий, направленных на исследование качества образования в образовательных организациях Омской области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A4862">
        <w:rPr>
          <w:rFonts w:ascii="Times New Roman" w:hAnsi="Times New Roman" w:cs="Times New Roman"/>
          <w:sz w:val="28"/>
          <w:szCs w:val="28"/>
        </w:rPr>
        <w:t xml:space="preserve"> году» утвержден план-график поведения региональных и федеральных оценочных процедур</w:t>
      </w:r>
      <w:r w:rsidR="000E34E1">
        <w:rPr>
          <w:rFonts w:ascii="Times New Roman" w:hAnsi="Times New Roman" w:cs="Times New Roman"/>
          <w:sz w:val="28"/>
          <w:szCs w:val="28"/>
        </w:rPr>
        <w:t xml:space="preserve"> на территории региона</w:t>
      </w:r>
      <w:r w:rsidRPr="001A4862">
        <w:rPr>
          <w:rFonts w:ascii="Times New Roman" w:hAnsi="Times New Roman" w:cs="Times New Roman"/>
          <w:sz w:val="28"/>
          <w:szCs w:val="28"/>
        </w:rPr>
        <w:t>.</w:t>
      </w:r>
    </w:p>
    <w:p w:rsidR="00A478BC" w:rsidRDefault="00A478BC" w:rsidP="0086397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</w:t>
      </w:r>
      <w:r w:rsidR="000E34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-график</w:t>
      </w:r>
      <w:r w:rsidR="000E34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общеобразовательных организаций (в том числе выпускники 9,</w:t>
      </w:r>
      <w:r w:rsidR="000E3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классов) примут участие </w:t>
      </w:r>
      <w:r>
        <w:rPr>
          <w:rFonts w:ascii="Times New Roman" w:hAnsi="Times New Roman" w:cs="Times New Roman"/>
          <w:sz w:val="28"/>
          <w:szCs w:val="28"/>
        </w:rPr>
        <w:br/>
        <w:t>в 69 федеральных и региональных оценочных процедурах:</w:t>
      </w:r>
    </w:p>
    <w:p w:rsidR="004141BB" w:rsidRDefault="00863979" w:rsidP="0086397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799">
        <w:rPr>
          <w:rFonts w:ascii="Times New Roman" w:hAnsi="Times New Roman" w:cs="Times New Roman"/>
          <w:sz w:val="28"/>
          <w:szCs w:val="28"/>
        </w:rPr>
        <w:t>К</w:t>
      </w:r>
      <w:r w:rsidRPr="00F95C6D">
        <w:rPr>
          <w:rFonts w:ascii="Times New Roman" w:hAnsi="Times New Roman" w:cs="Times New Roman"/>
          <w:sz w:val="28"/>
          <w:szCs w:val="28"/>
        </w:rPr>
        <w:t xml:space="preserve"> </w:t>
      </w:r>
      <w:r w:rsidRPr="008F0799">
        <w:rPr>
          <w:rFonts w:ascii="Times New Roman" w:hAnsi="Times New Roman" w:cs="Times New Roman"/>
          <w:sz w:val="28"/>
          <w:szCs w:val="28"/>
        </w:rPr>
        <w:t>к</w:t>
      </w:r>
      <w:r w:rsidR="00A478BC" w:rsidRPr="008F0799">
        <w:rPr>
          <w:rFonts w:ascii="Times New Roman" w:hAnsi="Times New Roman" w:cs="Times New Roman"/>
          <w:sz w:val="28"/>
          <w:szCs w:val="28"/>
        </w:rPr>
        <w:t>лючев</w:t>
      </w:r>
      <w:r w:rsidRPr="008F0799">
        <w:rPr>
          <w:rFonts w:ascii="Times New Roman" w:hAnsi="Times New Roman" w:cs="Times New Roman"/>
          <w:sz w:val="28"/>
          <w:szCs w:val="28"/>
        </w:rPr>
        <w:t xml:space="preserve">ым мероприятиям </w:t>
      </w:r>
      <w:r w:rsidR="00F95C6D">
        <w:rPr>
          <w:rFonts w:ascii="Times New Roman" w:hAnsi="Times New Roman" w:cs="Times New Roman"/>
          <w:sz w:val="28"/>
          <w:szCs w:val="28"/>
        </w:rPr>
        <w:t xml:space="preserve">для выпускников 9 и 11 классов </w:t>
      </w:r>
      <w:r w:rsidRPr="008F0799">
        <w:rPr>
          <w:rFonts w:ascii="Times New Roman" w:hAnsi="Times New Roman" w:cs="Times New Roman"/>
          <w:sz w:val="28"/>
          <w:szCs w:val="28"/>
        </w:rPr>
        <w:t>относятся:</w:t>
      </w:r>
    </w:p>
    <w:p w:rsidR="004141BB" w:rsidRDefault="00476DAB" w:rsidP="0086397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141BB">
        <w:rPr>
          <w:rFonts w:ascii="Times New Roman" w:hAnsi="Times New Roman" w:cs="Times New Roman"/>
          <w:sz w:val="28"/>
          <w:szCs w:val="28"/>
        </w:rPr>
        <w:t>9 классы:</w:t>
      </w:r>
    </w:p>
    <w:p w:rsidR="001835ED" w:rsidRDefault="00863979" w:rsidP="00183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799">
        <w:rPr>
          <w:rFonts w:ascii="Times New Roman" w:hAnsi="Times New Roman" w:cs="Times New Roman"/>
          <w:sz w:val="28"/>
          <w:szCs w:val="28"/>
          <w:u w:val="single"/>
        </w:rPr>
        <w:t>- региональная оценка по модели PISA</w:t>
      </w:r>
      <w:r w:rsidR="001835ED">
        <w:rPr>
          <w:rFonts w:ascii="Times New Roman" w:hAnsi="Times New Roman" w:cs="Times New Roman"/>
          <w:sz w:val="28"/>
          <w:szCs w:val="28"/>
        </w:rPr>
        <w:t>, проводимая</w:t>
      </w:r>
      <w:r w:rsidR="001835ED" w:rsidRPr="001835ED">
        <w:rPr>
          <w:rFonts w:ascii="Times New Roman" w:hAnsi="Times New Roman" w:cs="Times New Roman"/>
          <w:sz w:val="28"/>
          <w:szCs w:val="28"/>
        </w:rPr>
        <w:t xml:space="preserve"> </w:t>
      </w:r>
      <w:r w:rsidR="001835ED">
        <w:rPr>
          <w:rFonts w:ascii="Times New Roman" w:hAnsi="Times New Roman" w:cs="Times New Roman"/>
          <w:sz w:val="28"/>
          <w:szCs w:val="28"/>
        </w:rPr>
        <w:t>в рамках м</w:t>
      </w:r>
      <w:r w:rsidR="001835ED" w:rsidRPr="00863979">
        <w:rPr>
          <w:rFonts w:ascii="Times New Roman" w:hAnsi="Times New Roman" w:cs="Times New Roman"/>
          <w:sz w:val="28"/>
          <w:szCs w:val="28"/>
        </w:rPr>
        <w:t>еждународн</w:t>
      </w:r>
      <w:r w:rsidR="001835ED">
        <w:rPr>
          <w:rFonts w:ascii="Times New Roman" w:hAnsi="Times New Roman" w:cs="Times New Roman"/>
          <w:sz w:val="28"/>
          <w:szCs w:val="28"/>
        </w:rPr>
        <w:t>ой</w:t>
      </w:r>
      <w:r w:rsidR="001835ED" w:rsidRPr="0086397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835ED">
        <w:rPr>
          <w:rFonts w:ascii="Times New Roman" w:hAnsi="Times New Roman" w:cs="Times New Roman"/>
          <w:sz w:val="28"/>
          <w:szCs w:val="28"/>
        </w:rPr>
        <w:t>ы</w:t>
      </w:r>
      <w:r w:rsidR="001835ED" w:rsidRPr="00863979">
        <w:rPr>
          <w:rFonts w:ascii="Times New Roman" w:hAnsi="Times New Roman" w:cs="Times New Roman"/>
          <w:sz w:val="28"/>
          <w:szCs w:val="28"/>
        </w:rPr>
        <w:t xml:space="preserve"> по оценке образовательных достижений учащихся PISA (Programme for International Student Assessment) </w:t>
      </w:r>
      <w:r w:rsidR="001835ED" w:rsidRPr="00863979">
        <w:rPr>
          <w:rFonts w:ascii="Times New Roman" w:hAnsi="Times New Roman" w:cs="Times New Roman"/>
          <w:i/>
          <w:sz w:val="28"/>
          <w:szCs w:val="28"/>
        </w:rPr>
        <w:t xml:space="preserve">– это международное сопоставительное исследование качества образования, в рамках которого оцениваются знания и навыки учащихся школ в возрасте </w:t>
      </w:r>
      <w:r w:rsidR="001835ED" w:rsidRPr="001835ED">
        <w:rPr>
          <w:rFonts w:ascii="Times New Roman" w:hAnsi="Times New Roman" w:cs="Times New Roman"/>
          <w:i/>
          <w:sz w:val="28"/>
          <w:szCs w:val="28"/>
        </w:rPr>
        <w:br/>
      </w:r>
      <w:r w:rsidR="001835ED" w:rsidRPr="00863979">
        <w:rPr>
          <w:rFonts w:ascii="Times New Roman" w:hAnsi="Times New Roman" w:cs="Times New Roman"/>
          <w:i/>
          <w:sz w:val="28"/>
          <w:szCs w:val="28"/>
        </w:rPr>
        <w:t xml:space="preserve">15-ти лет. Проводится под эгидой </w:t>
      </w:r>
      <w:hyperlink r:id="rId8" w:history="1">
        <w:r w:rsidR="001835ED" w:rsidRPr="00863979">
          <w:rPr>
            <w:rFonts w:ascii="Times New Roman" w:hAnsi="Times New Roman" w:cs="Times New Roman"/>
            <w:i/>
            <w:sz w:val="28"/>
            <w:szCs w:val="28"/>
          </w:rPr>
          <w:t>Организации экономического сотрудничества и развития (ОЭСР)</w:t>
        </w:r>
      </w:hyperlink>
      <w:r w:rsidR="001835ED" w:rsidRPr="00863979">
        <w:rPr>
          <w:rFonts w:ascii="Times New Roman" w:hAnsi="Times New Roman" w:cs="Times New Roman"/>
          <w:i/>
          <w:sz w:val="28"/>
          <w:szCs w:val="28"/>
        </w:rPr>
        <w:t>. Национальным центром проведения исследования PISA в Российской Федерации является ФГБУ «Федеральный институт оценки качества образования».</w:t>
      </w:r>
    </w:p>
    <w:p w:rsidR="00476DAB" w:rsidRPr="00863979" w:rsidRDefault="00476DAB" w:rsidP="00183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Омская область в данном исследовании примет участие в 4 квартале 2020 года.</w:t>
      </w:r>
    </w:p>
    <w:p w:rsidR="001835ED" w:rsidRPr="00863979" w:rsidRDefault="001835ED" w:rsidP="001835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79">
        <w:rPr>
          <w:rFonts w:ascii="Times New Roman" w:hAnsi="Times New Roman" w:cs="Times New Roman"/>
          <w:sz w:val="28"/>
          <w:szCs w:val="28"/>
        </w:rPr>
        <w:t xml:space="preserve">В исследовании оцениваются образовательные достижения учащихся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3979">
        <w:rPr>
          <w:rFonts w:ascii="Times New Roman" w:hAnsi="Times New Roman" w:cs="Times New Roman"/>
          <w:sz w:val="28"/>
          <w:szCs w:val="28"/>
        </w:rPr>
        <w:t xml:space="preserve"> основным направлениям: читательская грамотность, математическая грамотность, естественнонаучная грамотность.</w:t>
      </w:r>
    </w:p>
    <w:p w:rsidR="001835ED" w:rsidRPr="00863979" w:rsidRDefault="001835ED" w:rsidP="001835ED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3979">
        <w:rPr>
          <w:rFonts w:eastAsiaTheme="minorHAnsi"/>
          <w:sz w:val="28"/>
          <w:szCs w:val="28"/>
          <w:lang w:eastAsia="en-US"/>
        </w:rPr>
        <w:t>Центральным понятием в международной программе выступает «грамотность», которая в широко</w:t>
      </w:r>
      <w:r>
        <w:rPr>
          <w:rFonts w:eastAsiaTheme="minorHAnsi"/>
          <w:sz w:val="28"/>
          <w:szCs w:val="28"/>
          <w:lang w:eastAsia="en-US"/>
        </w:rPr>
        <w:t xml:space="preserve">м смысле определяется еще и как </w:t>
      </w:r>
      <w:r w:rsidRPr="008F0799">
        <w:rPr>
          <w:rFonts w:eastAsiaTheme="minorHAnsi"/>
          <w:bCs/>
          <w:sz w:val="28"/>
          <w:szCs w:val="28"/>
          <w:lang w:eastAsia="en-US"/>
        </w:rPr>
        <w:t>функциональная грамотность</w:t>
      </w:r>
      <w:r w:rsidRPr="008F0799">
        <w:rPr>
          <w:rFonts w:eastAsiaTheme="minorHAnsi"/>
          <w:sz w:val="28"/>
          <w:szCs w:val="28"/>
          <w:lang w:eastAsia="en-US"/>
        </w:rPr>
        <w:t>. Этот термин отражает общеучебную</w:t>
      </w:r>
      <w:r w:rsidRPr="00863979">
        <w:rPr>
          <w:rFonts w:eastAsiaTheme="minorHAnsi"/>
          <w:sz w:val="28"/>
          <w:szCs w:val="28"/>
          <w:lang w:eastAsia="en-US"/>
        </w:rPr>
        <w:t xml:space="preserve"> компетенцию, что на современном этапе о</w:t>
      </w:r>
      <w:r>
        <w:rPr>
          <w:rFonts w:eastAsiaTheme="minorHAnsi"/>
          <w:sz w:val="28"/>
          <w:szCs w:val="28"/>
          <w:lang w:eastAsia="en-US"/>
        </w:rPr>
        <w:t>беспечивается за счет внедрения</w:t>
      </w:r>
      <w:r w:rsidRPr="00863979">
        <w:rPr>
          <w:rFonts w:eastAsiaTheme="minorHAnsi"/>
          <w:sz w:val="28"/>
          <w:szCs w:val="28"/>
          <w:lang w:eastAsia="en-US"/>
        </w:rPr>
        <w:t xml:space="preserve"> ФГОС всех уровней образования. Лишь функционально грамотная личность способна использовать все постоянно приобретаемые в течение жизни знания, умения для решения максимально широкого диапазона жизненных задач в различных сферах человеческой деятельности, общения </w:t>
      </w:r>
      <w:r w:rsidR="008F0799">
        <w:rPr>
          <w:rFonts w:eastAsiaTheme="minorHAnsi"/>
          <w:sz w:val="28"/>
          <w:szCs w:val="28"/>
          <w:lang w:eastAsia="en-US"/>
        </w:rPr>
        <w:br/>
      </w:r>
      <w:r w:rsidRPr="00863979">
        <w:rPr>
          <w:rFonts w:eastAsiaTheme="minorHAnsi"/>
          <w:sz w:val="28"/>
          <w:szCs w:val="28"/>
          <w:lang w:eastAsia="en-US"/>
        </w:rPr>
        <w:t>и социальных отношений.</w:t>
      </w:r>
      <w:r w:rsidRPr="001835ED">
        <w:rPr>
          <w:sz w:val="28"/>
          <w:szCs w:val="28"/>
        </w:rPr>
        <w:t xml:space="preserve"> </w:t>
      </w:r>
      <w:r w:rsidRPr="00863979">
        <w:rPr>
          <w:sz w:val="28"/>
          <w:szCs w:val="28"/>
        </w:rPr>
        <w:t xml:space="preserve">То есть инструментарий модели PISA нацелен </w:t>
      </w:r>
      <w:r w:rsidR="008F0799">
        <w:rPr>
          <w:sz w:val="28"/>
          <w:szCs w:val="28"/>
        </w:rPr>
        <w:br/>
      </w:r>
      <w:r w:rsidRPr="00863979">
        <w:rPr>
          <w:sz w:val="28"/>
          <w:szCs w:val="28"/>
        </w:rPr>
        <w:t>на проверку умений школьников применять</w:t>
      </w:r>
      <w:r>
        <w:rPr>
          <w:sz w:val="28"/>
          <w:szCs w:val="28"/>
        </w:rPr>
        <w:t xml:space="preserve"> </w:t>
      </w:r>
      <w:r w:rsidRPr="00863979">
        <w:rPr>
          <w:sz w:val="28"/>
          <w:szCs w:val="28"/>
        </w:rPr>
        <w:t>знания на практике.</w:t>
      </w:r>
    </w:p>
    <w:p w:rsidR="001835ED" w:rsidRDefault="001835ED" w:rsidP="001835ED">
      <w:pPr>
        <w:shd w:val="clear" w:color="auto" w:fill="FFFFFF"/>
        <w:spacing w:after="0" w:line="240" w:lineRule="auto"/>
        <w:ind w:firstLine="7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Исследование</w:t>
      </w:r>
      <w:r w:rsidRPr="001835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F0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на компьютере (офлайн)</w:t>
      </w:r>
      <w:r w:rsidRPr="001835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Помимо выполнения учебных заданий, участники заполняют анкету, которая позволит обобщить социально-демографические факторы, влияющие на ребенка, и</w:t>
      </w:r>
      <w:r w:rsidR="004141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выявить его отношение к учебе;</w:t>
      </w:r>
    </w:p>
    <w:p w:rsidR="004141BB" w:rsidRPr="004141BB" w:rsidRDefault="004141BB" w:rsidP="00476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41BB">
        <w:rPr>
          <w:rFonts w:ascii="Times New Roman" w:hAnsi="Times New Roman" w:cs="Times New Roman"/>
          <w:sz w:val="28"/>
          <w:szCs w:val="28"/>
          <w:u w:val="single"/>
        </w:rPr>
        <w:t>- региональные исследования:</w:t>
      </w:r>
    </w:p>
    <w:p w:rsidR="004141BB" w:rsidRPr="00F95C6D" w:rsidRDefault="004141BB" w:rsidP="00476DA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C6D">
        <w:rPr>
          <w:rFonts w:eastAsiaTheme="minorHAnsi"/>
          <w:sz w:val="28"/>
          <w:szCs w:val="28"/>
          <w:lang w:eastAsia="en-US"/>
        </w:rPr>
        <w:t>мониторинг образовательных до</w:t>
      </w:r>
      <w:r>
        <w:rPr>
          <w:rFonts w:eastAsiaTheme="minorHAnsi"/>
          <w:sz w:val="28"/>
          <w:szCs w:val="28"/>
          <w:lang w:eastAsia="en-US"/>
        </w:rPr>
        <w:t>стижений</w:t>
      </w:r>
      <w:r w:rsidRPr="00F95C6D">
        <w:rPr>
          <w:rFonts w:eastAsiaTheme="minorHAnsi"/>
          <w:sz w:val="28"/>
          <w:szCs w:val="28"/>
          <w:lang w:eastAsia="en-US"/>
        </w:rPr>
        <w:t xml:space="preserve"> обучающихся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1532B">
        <w:rPr>
          <w:rFonts w:eastAsiaTheme="minorHAnsi"/>
          <w:sz w:val="28"/>
          <w:szCs w:val="28"/>
          <w:lang w:eastAsia="en-US"/>
        </w:rPr>
        <w:br/>
      </w:r>
      <w:r w:rsidRPr="00F95C6D">
        <w:rPr>
          <w:rFonts w:eastAsiaTheme="minorHAnsi"/>
          <w:sz w:val="28"/>
          <w:szCs w:val="28"/>
          <w:lang w:eastAsia="en-US"/>
        </w:rPr>
        <w:t xml:space="preserve">(остаточные знания) по </w:t>
      </w:r>
      <w:r>
        <w:rPr>
          <w:rFonts w:eastAsiaTheme="minorHAnsi"/>
          <w:sz w:val="28"/>
          <w:szCs w:val="28"/>
          <w:lang w:eastAsia="en-US"/>
        </w:rPr>
        <w:t>предметным областям: «Ф</w:t>
      </w:r>
      <w:r w:rsidRPr="00F95C6D">
        <w:rPr>
          <w:rFonts w:eastAsiaTheme="minorHAnsi"/>
          <w:sz w:val="28"/>
          <w:szCs w:val="28"/>
          <w:lang w:eastAsia="en-US"/>
        </w:rPr>
        <w:t>изик</w:t>
      </w:r>
      <w:r>
        <w:rPr>
          <w:rFonts w:eastAsiaTheme="minorHAnsi"/>
          <w:sz w:val="28"/>
          <w:szCs w:val="28"/>
          <w:lang w:eastAsia="en-US"/>
        </w:rPr>
        <w:t>а»</w:t>
      </w:r>
      <w:r w:rsidRPr="00F95C6D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>«Х</w:t>
      </w:r>
      <w:r w:rsidRPr="00F95C6D">
        <w:rPr>
          <w:rFonts w:eastAsiaTheme="minorHAnsi"/>
          <w:sz w:val="28"/>
          <w:szCs w:val="28"/>
          <w:lang w:eastAsia="en-US"/>
        </w:rPr>
        <w:t>ими</w:t>
      </w:r>
      <w:r>
        <w:rPr>
          <w:rFonts w:eastAsiaTheme="minorHAnsi"/>
          <w:sz w:val="28"/>
          <w:szCs w:val="28"/>
          <w:lang w:eastAsia="en-US"/>
        </w:rPr>
        <w:t>я»</w:t>
      </w:r>
      <w:r w:rsidR="00476DAB">
        <w:rPr>
          <w:rFonts w:eastAsiaTheme="minorHAnsi"/>
          <w:sz w:val="28"/>
          <w:szCs w:val="28"/>
          <w:lang w:eastAsia="en-US"/>
        </w:rPr>
        <w:t xml:space="preserve"> </w:t>
      </w:r>
      <w:r w:rsidR="0081532B">
        <w:rPr>
          <w:rFonts w:eastAsiaTheme="minorHAnsi"/>
          <w:sz w:val="28"/>
          <w:szCs w:val="28"/>
          <w:lang w:eastAsia="en-US"/>
        </w:rPr>
        <w:br/>
      </w:r>
      <w:r w:rsidR="00476DAB">
        <w:rPr>
          <w:rFonts w:eastAsiaTheme="minorHAnsi"/>
          <w:sz w:val="28"/>
          <w:szCs w:val="28"/>
          <w:lang w:eastAsia="en-US"/>
        </w:rPr>
        <w:t>(17, 29 сентября 2020 года)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141BB" w:rsidRPr="004141BB" w:rsidRDefault="004141BB" w:rsidP="00476DA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41BB">
        <w:rPr>
          <w:rFonts w:eastAsiaTheme="minorHAnsi"/>
          <w:sz w:val="28"/>
          <w:szCs w:val="28"/>
          <w:lang w:eastAsia="en-US"/>
        </w:rPr>
        <w:t>вычислительная диагностическая работа</w:t>
      </w:r>
      <w:r w:rsidR="00476DAB">
        <w:rPr>
          <w:rFonts w:eastAsiaTheme="minorHAnsi"/>
          <w:sz w:val="28"/>
          <w:szCs w:val="28"/>
          <w:lang w:eastAsia="en-US"/>
        </w:rPr>
        <w:t xml:space="preserve"> (12 ноября 2020 года);</w:t>
      </w:r>
      <w:r w:rsidRPr="004141BB">
        <w:rPr>
          <w:rFonts w:eastAsiaTheme="minorHAnsi"/>
          <w:sz w:val="28"/>
          <w:szCs w:val="28"/>
          <w:lang w:eastAsia="en-US"/>
        </w:rPr>
        <w:t xml:space="preserve"> </w:t>
      </w:r>
    </w:p>
    <w:p w:rsidR="00476DAB" w:rsidRDefault="004141BB" w:rsidP="008153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1BB">
        <w:rPr>
          <w:rFonts w:ascii="Times New Roman" w:hAnsi="Times New Roman" w:cs="Times New Roman"/>
          <w:sz w:val="28"/>
          <w:szCs w:val="28"/>
        </w:rPr>
        <w:t>диагностическая работа на оценку умения «Работа с текстом»</w:t>
      </w:r>
      <w:r w:rsidR="00476DAB">
        <w:rPr>
          <w:rFonts w:ascii="Times New Roman" w:hAnsi="Times New Roman" w:cs="Times New Roman"/>
          <w:sz w:val="28"/>
          <w:szCs w:val="28"/>
        </w:rPr>
        <w:t xml:space="preserve"> </w:t>
      </w:r>
      <w:r w:rsidR="00AD3E15">
        <w:rPr>
          <w:rFonts w:ascii="Times New Roman" w:hAnsi="Times New Roman" w:cs="Times New Roman"/>
          <w:sz w:val="28"/>
          <w:szCs w:val="28"/>
        </w:rPr>
        <w:br/>
      </w:r>
      <w:r w:rsidR="00476DAB">
        <w:rPr>
          <w:rFonts w:ascii="Times New Roman" w:hAnsi="Times New Roman" w:cs="Times New Roman"/>
          <w:sz w:val="28"/>
          <w:szCs w:val="28"/>
        </w:rPr>
        <w:t>(17 ноября 2020 года)</w:t>
      </w:r>
      <w:r w:rsidRPr="00414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0D5" w:rsidRPr="00476DAB" w:rsidRDefault="00476DAB" w:rsidP="00476DA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11 классы:</w:t>
      </w:r>
    </w:p>
    <w:p w:rsidR="002810D5" w:rsidRPr="002810D5" w:rsidRDefault="002810D5" w:rsidP="0086397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2810D5">
        <w:rPr>
          <w:rFonts w:eastAsiaTheme="minorHAnsi"/>
          <w:sz w:val="28"/>
          <w:szCs w:val="28"/>
          <w:u w:val="single"/>
          <w:lang w:eastAsia="en-US"/>
        </w:rPr>
        <w:t xml:space="preserve">- всероссийские проверочные работы </w:t>
      </w:r>
      <w:r w:rsidR="00DD170B">
        <w:rPr>
          <w:rFonts w:eastAsiaTheme="minorHAnsi"/>
          <w:sz w:val="28"/>
          <w:szCs w:val="28"/>
          <w:u w:val="single"/>
          <w:lang w:eastAsia="en-US"/>
        </w:rPr>
        <w:t xml:space="preserve">(ВПР) 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для обучающихся </w:t>
      </w:r>
      <w:r w:rsidR="00DD170B">
        <w:rPr>
          <w:rFonts w:eastAsiaTheme="minorHAnsi"/>
          <w:sz w:val="28"/>
          <w:szCs w:val="28"/>
          <w:u w:val="single"/>
          <w:lang w:eastAsia="en-US"/>
        </w:rPr>
        <w:br/>
      </w:r>
      <w:r>
        <w:rPr>
          <w:rFonts w:eastAsiaTheme="minorHAnsi"/>
          <w:sz w:val="28"/>
          <w:szCs w:val="28"/>
          <w:u w:val="single"/>
          <w:lang w:eastAsia="en-US"/>
        </w:rPr>
        <w:t xml:space="preserve">11 классов </w:t>
      </w:r>
      <w:r w:rsidRPr="002810D5">
        <w:rPr>
          <w:rFonts w:eastAsiaTheme="minorHAnsi"/>
          <w:sz w:val="28"/>
          <w:szCs w:val="28"/>
          <w:u w:val="single"/>
          <w:lang w:eastAsia="en-US"/>
        </w:rPr>
        <w:t xml:space="preserve">по 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6 </w:t>
      </w:r>
      <w:r w:rsidRPr="002810D5">
        <w:rPr>
          <w:rFonts w:eastAsiaTheme="minorHAnsi"/>
          <w:sz w:val="28"/>
          <w:szCs w:val="28"/>
          <w:u w:val="single"/>
          <w:lang w:eastAsia="en-US"/>
        </w:rPr>
        <w:t xml:space="preserve">предметным областям: </w:t>
      </w:r>
    </w:p>
    <w:p w:rsidR="005F0F3F" w:rsidRPr="005F0F3F" w:rsidRDefault="00DD170B" w:rsidP="005F0F3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ВПР</w:t>
      </w:r>
      <w:r w:rsidR="005F0F3F">
        <w:rPr>
          <w:rFonts w:eastAsiaTheme="minorHAnsi"/>
          <w:sz w:val="28"/>
          <w:szCs w:val="28"/>
          <w:lang w:eastAsia="en-US"/>
        </w:rPr>
        <w:t xml:space="preserve"> для </w:t>
      </w:r>
      <w:r w:rsidR="004141BB">
        <w:rPr>
          <w:rFonts w:eastAsiaTheme="minorHAnsi"/>
          <w:sz w:val="28"/>
          <w:szCs w:val="28"/>
          <w:lang w:eastAsia="en-US"/>
        </w:rPr>
        <w:t xml:space="preserve">одиннадцатиклассников </w:t>
      </w:r>
      <w:r>
        <w:rPr>
          <w:rFonts w:eastAsiaTheme="minorHAnsi"/>
          <w:sz w:val="28"/>
          <w:szCs w:val="28"/>
          <w:lang w:eastAsia="en-US"/>
        </w:rPr>
        <w:t>проводятся в режиме апробации</w:t>
      </w:r>
      <w:r w:rsidR="005F0F3F">
        <w:rPr>
          <w:rFonts w:eastAsiaTheme="minorHAnsi"/>
          <w:sz w:val="28"/>
          <w:szCs w:val="28"/>
          <w:lang w:eastAsia="en-US"/>
        </w:rPr>
        <w:t xml:space="preserve"> и представля</w:t>
      </w:r>
      <w:r w:rsidR="0081532B">
        <w:rPr>
          <w:rFonts w:eastAsiaTheme="minorHAnsi"/>
          <w:sz w:val="28"/>
          <w:szCs w:val="28"/>
          <w:lang w:eastAsia="en-US"/>
        </w:rPr>
        <w:t>ю</w:t>
      </w:r>
      <w:r w:rsidR="005F0F3F">
        <w:rPr>
          <w:rFonts w:eastAsiaTheme="minorHAnsi"/>
          <w:sz w:val="28"/>
          <w:szCs w:val="28"/>
          <w:lang w:eastAsia="en-US"/>
        </w:rPr>
        <w:t xml:space="preserve">т </w:t>
      </w:r>
      <w:r w:rsidR="005F0F3F" w:rsidRPr="005F0F3F">
        <w:rPr>
          <w:rFonts w:eastAsiaTheme="minorHAnsi"/>
          <w:sz w:val="28"/>
          <w:szCs w:val="28"/>
          <w:lang w:eastAsia="en-US"/>
        </w:rPr>
        <w:t xml:space="preserve">возможность </w:t>
      </w:r>
      <w:r w:rsidR="005F0F3F">
        <w:rPr>
          <w:rFonts w:eastAsiaTheme="minorHAnsi"/>
          <w:sz w:val="28"/>
          <w:szCs w:val="28"/>
          <w:lang w:eastAsia="en-US"/>
        </w:rPr>
        <w:t xml:space="preserve">как </w:t>
      </w:r>
      <w:r w:rsidR="005F0F3F" w:rsidRPr="005F0F3F">
        <w:rPr>
          <w:rFonts w:eastAsiaTheme="minorHAnsi"/>
          <w:sz w:val="28"/>
          <w:szCs w:val="28"/>
          <w:lang w:eastAsia="en-US"/>
        </w:rPr>
        <w:t>школам</w:t>
      </w:r>
      <w:r w:rsidR="005F0F3F">
        <w:rPr>
          <w:rFonts w:eastAsiaTheme="minorHAnsi"/>
          <w:sz w:val="28"/>
          <w:szCs w:val="28"/>
          <w:lang w:eastAsia="en-US"/>
        </w:rPr>
        <w:t>, так и обучающимся и их родителям (законным представителям)</w:t>
      </w:r>
      <w:r w:rsidR="005F0F3F" w:rsidRPr="005F0F3F">
        <w:rPr>
          <w:rFonts w:eastAsiaTheme="minorHAnsi"/>
          <w:sz w:val="28"/>
          <w:szCs w:val="28"/>
          <w:lang w:eastAsia="en-US"/>
        </w:rPr>
        <w:t xml:space="preserve"> осуществлять самодиагностику, выявлять пробелы в знаниях учащихся для проведения </w:t>
      </w:r>
      <w:r w:rsidR="005F0F3F">
        <w:rPr>
          <w:rFonts w:eastAsiaTheme="minorHAnsi"/>
          <w:sz w:val="28"/>
          <w:szCs w:val="28"/>
          <w:lang w:eastAsia="en-US"/>
        </w:rPr>
        <w:t>последующей методической работы, а также</w:t>
      </w:r>
      <w:r w:rsidR="005F0F3F" w:rsidRPr="005F0F3F">
        <w:rPr>
          <w:rFonts w:eastAsiaTheme="minorHAnsi"/>
          <w:sz w:val="28"/>
          <w:szCs w:val="28"/>
          <w:lang w:eastAsia="en-US"/>
        </w:rPr>
        <w:t xml:space="preserve"> продолжения образования</w:t>
      </w:r>
      <w:r w:rsidR="004141BB">
        <w:rPr>
          <w:rFonts w:eastAsiaTheme="minorHAnsi"/>
          <w:sz w:val="28"/>
          <w:szCs w:val="28"/>
          <w:lang w:eastAsia="en-US"/>
        </w:rPr>
        <w:t xml:space="preserve"> (в том числе </w:t>
      </w:r>
      <w:r w:rsidR="004141BB" w:rsidRPr="005F0F3F">
        <w:rPr>
          <w:rFonts w:eastAsiaTheme="minorHAnsi"/>
          <w:sz w:val="28"/>
          <w:szCs w:val="28"/>
          <w:lang w:eastAsia="en-US"/>
        </w:rPr>
        <w:t>возможност</w:t>
      </w:r>
      <w:r w:rsidR="004141BB">
        <w:rPr>
          <w:rFonts w:eastAsiaTheme="minorHAnsi"/>
          <w:sz w:val="28"/>
          <w:szCs w:val="28"/>
          <w:lang w:eastAsia="en-US"/>
        </w:rPr>
        <w:t>и успешной сдачи ГИА)</w:t>
      </w:r>
      <w:r w:rsidR="00092815">
        <w:rPr>
          <w:rFonts w:eastAsiaTheme="minorHAnsi"/>
          <w:sz w:val="28"/>
          <w:szCs w:val="28"/>
          <w:lang w:eastAsia="en-US"/>
        </w:rPr>
        <w:t>.</w:t>
      </w:r>
    </w:p>
    <w:p w:rsidR="005F0F3F" w:rsidRDefault="004141BB" w:rsidP="005F0F3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2020 году о</w:t>
      </w:r>
      <w:r w:rsidR="005F0F3F" w:rsidRPr="00086F96">
        <w:rPr>
          <w:rFonts w:eastAsiaTheme="minorHAnsi"/>
          <w:sz w:val="28"/>
          <w:szCs w:val="28"/>
          <w:lang w:eastAsia="en-US"/>
        </w:rPr>
        <w:t xml:space="preserve">рганизация ВПР предусматривает единое для все </w:t>
      </w:r>
      <w:r w:rsidR="005F0F3F">
        <w:rPr>
          <w:rFonts w:eastAsiaTheme="minorHAnsi"/>
          <w:sz w:val="28"/>
          <w:szCs w:val="28"/>
          <w:lang w:eastAsia="en-US"/>
        </w:rPr>
        <w:t>страны расписание их проведения:</w:t>
      </w:r>
    </w:p>
    <w:p w:rsidR="005F0F3F" w:rsidRDefault="005F0F3F" w:rsidP="005F0F3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«География», «Иностранный язык» (2 – 6 марта 2020 года);</w:t>
      </w:r>
    </w:p>
    <w:p w:rsidR="005F0F3F" w:rsidRDefault="005F0F3F" w:rsidP="005F0F3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«История», «Химия» (10 – 13 марта 2020 года);</w:t>
      </w:r>
    </w:p>
    <w:p w:rsidR="002810D5" w:rsidRDefault="005F0F3F" w:rsidP="004141BB">
      <w:pPr>
        <w:pStyle w:val="ae"/>
        <w:shd w:val="clear" w:color="auto" w:fill="FFFFFF"/>
        <w:tabs>
          <w:tab w:val="left" w:pos="7095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«Физика», «Биология» (16 – 20 марта 2020 года).</w:t>
      </w:r>
      <w:r>
        <w:rPr>
          <w:rFonts w:eastAsiaTheme="minorHAnsi"/>
          <w:sz w:val="28"/>
          <w:szCs w:val="28"/>
          <w:lang w:eastAsia="en-US"/>
        </w:rPr>
        <w:tab/>
      </w:r>
    </w:p>
    <w:p w:rsidR="00AF3DDF" w:rsidRDefault="00AF3DDF" w:rsidP="00AF3D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4A" w:rsidRDefault="00AD5EA7" w:rsidP="001A48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D5EA7">
        <w:rPr>
          <w:rFonts w:ascii="Times New Roman" w:hAnsi="Times New Roman" w:cs="Times New Roman"/>
          <w:b/>
          <w:sz w:val="32"/>
          <w:szCs w:val="32"/>
          <w:u w:val="single"/>
        </w:rPr>
        <w:t>В з</w:t>
      </w:r>
      <w:r w:rsidR="00432833" w:rsidRPr="00AD5EA7">
        <w:rPr>
          <w:rFonts w:ascii="Times New Roman" w:hAnsi="Times New Roman" w:cs="Times New Roman"/>
          <w:b/>
          <w:sz w:val="32"/>
          <w:szCs w:val="32"/>
          <w:u w:val="single"/>
        </w:rPr>
        <w:t>аключени</w:t>
      </w:r>
      <w:r w:rsidRPr="00AD5EA7">
        <w:rPr>
          <w:rFonts w:ascii="Times New Roman" w:hAnsi="Times New Roman" w:cs="Times New Roman"/>
          <w:b/>
          <w:sz w:val="32"/>
          <w:szCs w:val="32"/>
          <w:u w:val="single"/>
        </w:rPr>
        <w:t>е еще раз обратить внимание родителей</w:t>
      </w:r>
      <w:r w:rsidR="00FF154A">
        <w:rPr>
          <w:rFonts w:ascii="Times New Roman" w:hAnsi="Times New Roman" w:cs="Times New Roman"/>
          <w:b/>
          <w:sz w:val="32"/>
          <w:szCs w:val="32"/>
          <w:u w:val="single"/>
        </w:rPr>
        <w:t>!</w:t>
      </w:r>
      <w:r w:rsidRPr="00AD5EA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32833" w:rsidRPr="00AD5EA7" w:rsidRDefault="00FF154A" w:rsidP="001A48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AD5EA7" w:rsidRPr="00AD5EA7">
        <w:rPr>
          <w:rFonts w:ascii="Times New Roman" w:hAnsi="Times New Roman" w:cs="Times New Roman"/>
          <w:b/>
          <w:sz w:val="32"/>
          <w:szCs w:val="32"/>
        </w:rPr>
        <w:t xml:space="preserve">ромежуточные исследования </w:t>
      </w:r>
      <w:r w:rsidR="00AD5EA7">
        <w:rPr>
          <w:rFonts w:ascii="Times New Roman" w:hAnsi="Times New Roman" w:cs="Times New Roman"/>
          <w:b/>
          <w:sz w:val="32"/>
          <w:szCs w:val="32"/>
        </w:rPr>
        <w:t>знаний</w:t>
      </w:r>
      <w:r w:rsidR="00AD5EA7" w:rsidRPr="00AD5EA7">
        <w:rPr>
          <w:rFonts w:ascii="Times New Roman" w:hAnsi="Times New Roman" w:cs="Times New Roman"/>
          <w:b/>
          <w:sz w:val="32"/>
          <w:szCs w:val="32"/>
        </w:rPr>
        <w:t xml:space="preserve"> обучающихся </w:t>
      </w:r>
      <w:r w:rsidR="00AD5EA7">
        <w:rPr>
          <w:rFonts w:ascii="Times New Roman" w:hAnsi="Times New Roman" w:cs="Times New Roman"/>
          <w:b/>
          <w:sz w:val="32"/>
          <w:szCs w:val="32"/>
        </w:rPr>
        <w:br/>
      </w:r>
      <w:r w:rsidR="00AD5EA7" w:rsidRPr="00AD5EA7">
        <w:rPr>
          <w:rFonts w:ascii="Times New Roman" w:hAnsi="Times New Roman" w:cs="Times New Roman"/>
          <w:b/>
          <w:sz w:val="32"/>
          <w:szCs w:val="32"/>
        </w:rPr>
        <w:t>и их результаты (НИКО, ВПР, международные исследования</w:t>
      </w:r>
      <w:r w:rsidR="00092815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AD5EA7" w:rsidRPr="00AD5EA7">
        <w:rPr>
          <w:rFonts w:ascii="Times New Roman" w:hAnsi="Times New Roman" w:cs="Times New Roman"/>
          <w:b/>
          <w:sz w:val="32"/>
          <w:szCs w:val="32"/>
          <w:u w:val="single"/>
        </w:rPr>
        <w:t>НЕ ВЛИЯЮТ</w:t>
      </w:r>
      <w:r w:rsidR="00AD5EA7" w:rsidRPr="00AD5EA7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>
        <w:rPr>
          <w:rFonts w:ascii="Times New Roman" w:hAnsi="Times New Roman" w:cs="Times New Roman"/>
          <w:b/>
          <w:sz w:val="32"/>
          <w:szCs w:val="32"/>
        </w:rPr>
        <w:t>выдачу</w:t>
      </w:r>
      <w:r w:rsidR="00AD5EA7" w:rsidRPr="00AD5EA7">
        <w:rPr>
          <w:rFonts w:ascii="Times New Roman" w:hAnsi="Times New Roman" w:cs="Times New Roman"/>
          <w:b/>
          <w:sz w:val="32"/>
          <w:szCs w:val="32"/>
        </w:rPr>
        <w:t xml:space="preserve"> аттестата (допуск к ГИА) и перевод </w:t>
      </w:r>
      <w:r w:rsidR="00092815">
        <w:rPr>
          <w:rFonts w:ascii="Times New Roman" w:hAnsi="Times New Roman" w:cs="Times New Roman"/>
          <w:b/>
          <w:sz w:val="32"/>
          <w:szCs w:val="32"/>
        </w:rPr>
        <w:br/>
      </w:r>
      <w:r w:rsidR="00AD5EA7" w:rsidRPr="00AD5EA7">
        <w:rPr>
          <w:rFonts w:ascii="Times New Roman" w:hAnsi="Times New Roman" w:cs="Times New Roman"/>
          <w:b/>
          <w:sz w:val="32"/>
          <w:szCs w:val="32"/>
        </w:rPr>
        <w:t>в следующий класс</w:t>
      </w:r>
      <w:r w:rsidR="00AD5EA7">
        <w:rPr>
          <w:rFonts w:ascii="Times New Roman" w:hAnsi="Times New Roman" w:cs="Times New Roman"/>
          <w:b/>
          <w:sz w:val="32"/>
          <w:szCs w:val="32"/>
        </w:rPr>
        <w:t xml:space="preserve">. Данные исследования </w:t>
      </w:r>
      <w:r w:rsidR="00183371">
        <w:rPr>
          <w:rFonts w:ascii="Times New Roman" w:hAnsi="Times New Roman" w:cs="Times New Roman"/>
          <w:b/>
          <w:sz w:val="32"/>
          <w:szCs w:val="32"/>
        </w:rPr>
        <w:t xml:space="preserve">являются </w:t>
      </w:r>
      <w:r w:rsidR="00AD5EA7" w:rsidRPr="00183371">
        <w:rPr>
          <w:rFonts w:ascii="Times New Roman" w:hAnsi="Times New Roman" w:cs="Times New Roman"/>
          <w:b/>
          <w:sz w:val="32"/>
          <w:szCs w:val="32"/>
        </w:rPr>
        <w:t>средством сбора объективных статистических данных об успеваемости обучающихся</w:t>
      </w:r>
      <w:r w:rsidR="00183371">
        <w:rPr>
          <w:rFonts w:ascii="Times New Roman" w:hAnsi="Times New Roman" w:cs="Times New Roman"/>
          <w:b/>
          <w:sz w:val="32"/>
          <w:szCs w:val="32"/>
        </w:rPr>
        <w:t xml:space="preserve"> и служат формировани</w:t>
      </w:r>
      <w:r>
        <w:rPr>
          <w:rFonts w:ascii="Times New Roman" w:hAnsi="Times New Roman" w:cs="Times New Roman"/>
          <w:b/>
          <w:sz w:val="32"/>
          <w:szCs w:val="32"/>
        </w:rPr>
        <w:t>ем</w:t>
      </w:r>
      <w:r w:rsidR="00183371">
        <w:rPr>
          <w:rFonts w:ascii="Times New Roman" w:hAnsi="Times New Roman" w:cs="Times New Roman"/>
          <w:b/>
          <w:sz w:val="32"/>
          <w:szCs w:val="32"/>
        </w:rPr>
        <w:t xml:space="preserve"> и развити</w:t>
      </w:r>
      <w:r>
        <w:rPr>
          <w:rFonts w:ascii="Times New Roman" w:hAnsi="Times New Roman" w:cs="Times New Roman"/>
          <w:b/>
          <w:sz w:val="32"/>
          <w:szCs w:val="32"/>
        </w:rPr>
        <w:t>ем</w:t>
      </w:r>
      <w:r w:rsidR="00183371">
        <w:rPr>
          <w:rFonts w:ascii="Times New Roman" w:hAnsi="Times New Roman" w:cs="Times New Roman"/>
          <w:b/>
          <w:sz w:val="32"/>
          <w:szCs w:val="32"/>
        </w:rPr>
        <w:t xml:space="preserve"> единого образовательного пространства в России.</w:t>
      </w:r>
    </w:p>
    <w:p w:rsidR="00F85536" w:rsidRPr="00F85536" w:rsidRDefault="00F85536" w:rsidP="007538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F85536" w:rsidRPr="00432833" w:rsidRDefault="00F85536" w:rsidP="0075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36" w:rsidRPr="00432833" w:rsidRDefault="00F85536" w:rsidP="0075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36" w:rsidRPr="00432833" w:rsidRDefault="00F85536" w:rsidP="0075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36" w:rsidRPr="00432833" w:rsidRDefault="00F85536" w:rsidP="0075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36" w:rsidRDefault="00F85536" w:rsidP="0075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F85536" w:rsidSect="006739F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D6" w:rsidRDefault="005F0CD6" w:rsidP="00720537">
      <w:pPr>
        <w:spacing w:after="0" w:line="240" w:lineRule="auto"/>
      </w:pPr>
      <w:r>
        <w:separator/>
      </w:r>
    </w:p>
  </w:endnote>
  <w:endnote w:type="continuationSeparator" w:id="0">
    <w:p w:rsidR="005F0CD6" w:rsidRDefault="005F0CD6" w:rsidP="0072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D6" w:rsidRDefault="005F0CD6" w:rsidP="00720537">
      <w:pPr>
        <w:spacing w:after="0" w:line="240" w:lineRule="auto"/>
      </w:pPr>
      <w:r>
        <w:separator/>
      </w:r>
    </w:p>
  </w:footnote>
  <w:footnote w:type="continuationSeparator" w:id="0">
    <w:p w:rsidR="005F0CD6" w:rsidRDefault="005F0CD6" w:rsidP="00720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57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20537" w:rsidRPr="00720537" w:rsidRDefault="0072053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05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05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05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74C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205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CA5"/>
    <w:multiLevelType w:val="hybridMultilevel"/>
    <w:tmpl w:val="E56E4DB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ECB26C6"/>
    <w:multiLevelType w:val="multilevel"/>
    <w:tmpl w:val="4ECA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553B0"/>
    <w:multiLevelType w:val="hybridMultilevel"/>
    <w:tmpl w:val="9600FC8E"/>
    <w:lvl w:ilvl="0" w:tplc="DEA4C5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9364B"/>
    <w:multiLevelType w:val="hybridMultilevel"/>
    <w:tmpl w:val="A35C6D90"/>
    <w:lvl w:ilvl="0" w:tplc="8BA00C3A">
      <w:start w:val="1"/>
      <w:numFmt w:val="bullet"/>
      <w:lvlText w:val="-"/>
      <w:lvlJc w:val="left"/>
      <w:pPr>
        <w:ind w:left="1429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3C0E54"/>
    <w:multiLevelType w:val="hybridMultilevel"/>
    <w:tmpl w:val="9C665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A61475"/>
    <w:multiLevelType w:val="hybridMultilevel"/>
    <w:tmpl w:val="1326154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32010D3C"/>
    <w:multiLevelType w:val="hybridMultilevel"/>
    <w:tmpl w:val="8092CDDE"/>
    <w:lvl w:ilvl="0" w:tplc="2B3AAFA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>
    <w:nsid w:val="3BAC66B2"/>
    <w:multiLevelType w:val="multilevel"/>
    <w:tmpl w:val="F9D6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075DCB"/>
    <w:multiLevelType w:val="hybridMultilevel"/>
    <w:tmpl w:val="CD70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13331"/>
    <w:multiLevelType w:val="hybridMultilevel"/>
    <w:tmpl w:val="59185B4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52CB7F16"/>
    <w:multiLevelType w:val="hybridMultilevel"/>
    <w:tmpl w:val="38B01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47AF9"/>
    <w:multiLevelType w:val="hybridMultilevel"/>
    <w:tmpl w:val="E7CAE254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>
    <w:nsid w:val="5C55703B"/>
    <w:multiLevelType w:val="hybridMultilevel"/>
    <w:tmpl w:val="0AA000B8"/>
    <w:lvl w:ilvl="0" w:tplc="C298F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246E58"/>
    <w:multiLevelType w:val="hybridMultilevel"/>
    <w:tmpl w:val="499667D4"/>
    <w:lvl w:ilvl="0" w:tplc="C898E842">
      <w:start w:val="1"/>
      <w:numFmt w:val="decimal"/>
      <w:lvlText w:val="%1)"/>
      <w:lvlJc w:val="left"/>
      <w:pPr>
        <w:ind w:left="193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>
    <w:nsid w:val="67AD1644"/>
    <w:multiLevelType w:val="hybridMultilevel"/>
    <w:tmpl w:val="B96A8C1A"/>
    <w:lvl w:ilvl="0" w:tplc="8BA00C3A">
      <w:start w:val="1"/>
      <w:numFmt w:val="bullet"/>
      <w:lvlText w:val="-"/>
      <w:lvlJc w:val="left"/>
      <w:pPr>
        <w:ind w:left="19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732A62FF"/>
    <w:multiLevelType w:val="hybridMultilevel"/>
    <w:tmpl w:val="59F8E2E4"/>
    <w:lvl w:ilvl="0" w:tplc="A71EA49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6">
    <w:nsid w:val="770C6B6F"/>
    <w:multiLevelType w:val="hybridMultilevel"/>
    <w:tmpl w:val="076860F0"/>
    <w:lvl w:ilvl="0" w:tplc="5388DF3C">
      <w:start w:val="1"/>
      <w:numFmt w:val="decimal"/>
      <w:lvlText w:val="%1)"/>
      <w:lvlJc w:val="left"/>
      <w:pPr>
        <w:ind w:left="193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7">
    <w:nsid w:val="774E4950"/>
    <w:multiLevelType w:val="multilevel"/>
    <w:tmpl w:val="7B6E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6"/>
  </w:num>
  <w:num w:numId="5">
    <w:abstractNumId w:val="6"/>
  </w:num>
  <w:num w:numId="6">
    <w:abstractNumId w:val="13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0"/>
  </w:num>
  <w:num w:numId="16">
    <w:abstractNumId w:val="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4A"/>
    <w:rsid w:val="000003F2"/>
    <w:rsid w:val="00013BD2"/>
    <w:rsid w:val="000225D0"/>
    <w:rsid w:val="00044939"/>
    <w:rsid w:val="0004570C"/>
    <w:rsid w:val="0006219F"/>
    <w:rsid w:val="00067980"/>
    <w:rsid w:val="00086F96"/>
    <w:rsid w:val="00092815"/>
    <w:rsid w:val="00095F96"/>
    <w:rsid w:val="000C66E5"/>
    <w:rsid w:val="000D2C44"/>
    <w:rsid w:val="000E34E1"/>
    <w:rsid w:val="000F25F9"/>
    <w:rsid w:val="000F6E4B"/>
    <w:rsid w:val="00107B8D"/>
    <w:rsid w:val="00121B54"/>
    <w:rsid w:val="00124235"/>
    <w:rsid w:val="00125668"/>
    <w:rsid w:val="00147CCB"/>
    <w:rsid w:val="001658E1"/>
    <w:rsid w:val="00166759"/>
    <w:rsid w:val="00183371"/>
    <w:rsid w:val="001835ED"/>
    <w:rsid w:val="00191F93"/>
    <w:rsid w:val="001A4862"/>
    <w:rsid w:val="001B1D4A"/>
    <w:rsid w:val="001C25AA"/>
    <w:rsid w:val="001D20EA"/>
    <w:rsid w:val="001F29AC"/>
    <w:rsid w:val="001F4220"/>
    <w:rsid w:val="002032B9"/>
    <w:rsid w:val="0020549E"/>
    <w:rsid w:val="00240614"/>
    <w:rsid w:val="002477B6"/>
    <w:rsid w:val="00250093"/>
    <w:rsid w:val="002727C1"/>
    <w:rsid w:val="002754EC"/>
    <w:rsid w:val="002810D5"/>
    <w:rsid w:val="00294F29"/>
    <w:rsid w:val="002A63E7"/>
    <w:rsid w:val="002A64E5"/>
    <w:rsid w:val="002A7DDE"/>
    <w:rsid w:val="002F0E4C"/>
    <w:rsid w:val="003238E4"/>
    <w:rsid w:val="00326B95"/>
    <w:rsid w:val="00343307"/>
    <w:rsid w:val="00347DFF"/>
    <w:rsid w:val="00375CA3"/>
    <w:rsid w:val="00391875"/>
    <w:rsid w:val="003D0179"/>
    <w:rsid w:val="003F4C21"/>
    <w:rsid w:val="004141BB"/>
    <w:rsid w:val="00423139"/>
    <w:rsid w:val="00423EAE"/>
    <w:rsid w:val="00432833"/>
    <w:rsid w:val="004368D2"/>
    <w:rsid w:val="00476DAB"/>
    <w:rsid w:val="00477A2E"/>
    <w:rsid w:val="00481249"/>
    <w:rsid w:val="004D2CF8"/>
    <w:rsid w:val="005211F2"/>
    <w:rsid w:val="00547232"/>
    <w:rsid w:val="005575CD"/>
    <w:rsid w:val="005A2817"/>
    <w:rsid w:val="005A6F78"/>
    <w:rsid w:val="005E678A"/>
    <w:rsid w:val="005F0CD6"/>
    <w:rsid w:val="005F0F3F"/>
    <w:rsid w:val="006074CC"/>
    <w:rsid w:val="006172B1"/>
    <w:rsid w:val="00621FC7"/>
    <w:rsid w:val="0062558C"/>
    <w:rsid w:val="00647839"/>
    <w:rsid w:val="006739F2"/>
    <w:rsid w:val="00676689"/>
    <w:rsid w:val="00720537"/>
    <w:rsid w:val="0075386E"/>
    <w:rsid w:val="00783634"/>
    <w:rsid w:val="00797667"/>
    <w:rsid w:val="007A3A93"/>
    <w:rsid w:val="007B59D9"/>
    <w:rsid w:val="007C592B"/>
    <w:rsid w:val="007E1AB2"/>
    <w:rsid w:val="007E5729"/>
    <w:rsid w:val="00807A0D"/>
    <w:rsid w:val="00812DF4"/>
    <w:rsid w:val="0081532B"/>
    <w:rsid w:val="008536EE"/>
    <w:rsid w:val="00863979"/>
    <w:rsid w:val="008D5F53"/>
    <w:rsid w:val="008E05FA"/>
    <w:rsid w:val="008F0799"/>
    <w:rsid w:val="008F24F2"/>
    <w:rsid w:val="009142CF"/>
    <w:rsid w:val="0099494D"/>
    <w:rsid w:val="00996B18"/>
    <w:rsid w:val="009A5666"/>
    <w:rsid w:val="009B0ED2"/>
    <w:rsid w:val="009D2874"/>
    <w:rsid w:val="009D49E5"/>
    <w:rsid w:val="009E46E3"/>
    <w:rsid w:val="009F134A"/>
    <w:rsid w:val="00A21EBD"/>
    <w:rsid w:val="00A44D66"/>
    <w:rsid w:val="00A478BC"/>
    <w:rsid w:val="00A53400"/>
    <w:rsid w:val="00A717CA"/>
    <w:rsid w:val="00A77856"/>
    <w:rsid w:val="00AC4AF1"/>
    <w:rsid w:val="00AD33CF"/>
    <w:rsid w:val="00AD3E15"/>
    <w:rsid w:val="00AD5EA7"/>
    <w:rsid w:val="00AF3DDF"/>
    <w:rsid w:val="00AF61B3"/>
    <w:rsid w:val="00B0041A"/>
    <w:rsid w:val="00B0356B"/>
    <w:rsid w:val="00B17192"/>
    <w:rsid w:val="00B24147"/>
    <w:rsid w:val="00B34B1D"/>
    <w:rsid w:val="00B42C10"/>
    <w:rsid w:val="00B822BF"/>
    <w:rsid w:val="00B8530A"/>
    <w:rsid w:val="00B9528D"/>
    <w:rsid w:val="00B96D79"/>
    <w:rsid w:val="00BA7102"/>
    <w:rsid w:val="00BB015F"/>
    <w:rsid w:val="00BE1E59"/>
    <w:rsid w:val="00C22797"/>
    <w:rsid w:val="00C33062"/>
    <w:rsid w:val="00C400A2"/>
    <w:rsid w:val="00C80AFC"/>
    <w:rsid w:val="00C91D9F"/>
    <w:rsid w:val="00CB691F"/>
    <w:rsid w:val="00CC35CD"/>
    <w:rsid w:val="00CC476F"/>
    <w:rsid w:val="00D12FE5"/>
    <w:rsid w:val="00D32F8E"/>
    <w:rsid w:val="00D50863"/>
    <w:rsid w:val="00D6619E"/>
    <w:rsid w:val="00D87195"/>
    <w:rsid w:val="00DD14C3"/>
    <w:rsid w:val="00DD170B"/>
    <w:rsid w:val="00DD2868"/>
    <w:rsid w:val="00DF60E0"/>
    <w:rsid w:val="00E12BAA"/>
    <w:rsid w:val="00E27020"/>
    <w:rsid w:val="00E34F42"/>
    <w:rsid w:val="00E636B0"/>
    <w:rsid w:val="00E87709"/>
    <w:rsid w:val="00EA4D8C"/>
    <w:rsid w:val="00EB2F61"/>
    <w:rsid w:val="00EB3E53"/>
    <w:rsid w:val="00ED2204"/>
    <w:rsid w:val="00EE249C"/>
    <w:rsid w:val="00F00ADB"/>
    <w:rsid w:val="00F17841"/>
    <w:rsid w:val="00F35F30"/>
    <w:rsid w:val="00F6444D"/>
    <w:rsid w:val="00F85536"/>
    <w:rsid w:val="00F95C6D"/>
    <w:rsid w:val="00FA4A20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0537"/>
  </w:style>
  <w:style w:type="paragraph" w:styleId="a8">
    <w:name w:val="footer"/>
    <w:basedOn w:val="a"/>
    <w:link w:val="a9"/>
    <w:uiPriority w:val="99"/>
    <w:unhideWhenUsed/>
    <w:rsid w:val="0072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0537"/>
  </w:style>
  <w:style w:type="table" w:styleId="aa">
    <w:name w:val="Table Grid"/>
    <w:basedOn w:val="a1"/>
    <w:uiPriority w:val="39"/>
    <w:rsid w:val="008F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b"/>
    <w:uiPriority w:val="99"/>
    <w:rsid w:val="00B42C10"/>
    <w:rPr>
      <w:rFonts w:ascii="Times New Roman" w:hAnsi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1"/>
    <w:uiPriority w:val="99"/>
    <w:rsid w:val="00B42C10"/>
    <w:pPr>
      <w:shd w:val="clear" w:color="auto" w:fill="FFFFFF"/>
      <w:spacing w:before="60" w:after="540" w:line="240" w:lineRule="atLeast"/>
      <w:ind w:hanging="300"/>
      <w:jc w:val="center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B42C10"/>
  </w:style>
  <w:style w:type="paragraph" w:styleId="ad">
    <w:name w:val="No Spacing"/>
    <w:uiPriority w:val="1"/>
    <w:qFormat/>
    <w:rsid w:val="00676689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ED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D22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0537"/>
  </w:style>
  <w:style w:type="paragraph" w:styleId="a8">
    <w:name w:val="footer"/>
    <w:basedOn w:val="a"/>
    <w:link w:val="a9"/>
    <w:uiPriority w:val="99"/>
    <w:unhideWhenUsed/>
    <w:rsid w:val="0072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0537"/>
  </w:style>
  <w:style w:type="table" w:styleId="aa">
    <w:name w:val="Table Grid"/>
    <w:basedOn w:val="a1"/>
    <w:uiPriority w:val="39"/>
    <w:rsid w:val="008F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b"/>
    <w:uiPriority w:val="99"/>
    <w:rsid w:val="00B42C10"/>
    <w:rPr>
      <w:rFonts w:ascii="Times New Roman" w:hAnsi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1"/>
    <w:uiPriority w:val="99"/>
    <w:rsid w:val="00B42C10"/>
    <w:pPr>
      <w:shd w:val="clear" w:color="auto" w:fill="FFFFFF"/>
      <w:spacing w:before="60" w:after="540" w:line="240" w:lineRule="atLeast"/>
      <w:ind w:hanging="300"/>
      <w:jc w:val="center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B42C10"/>
  </w:style>
  <w:style w:type="paragraph" w:styleId="ad">
    <w:name w:val="No Spacing"/>
    <w:uiPriority w:val="1"/>
    <w:qFormat/>
    <w:rsid w:val="00676689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ED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D22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oec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Шупило Крестина</cp:lastModifiedBy>
  <cp:revision>2</cp:revision>
  <cp:lastPrinted>2020-01-13T08:46:00Z</cp:lastPrinted>
  <dcterms:created xsi:type="dcterms:W3CDTF">2020-12-08T02:34:00Z</dcterms:created>
  <dcterms:modified xsi:type="dcterms:W3CDTF">2020-12-08T02:34:00Z</dcterms:modified>
</cp:coreProperties>
</file>